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7A1484" w:rsidRPr="001746AA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D81D5C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7A1484" w:rsidRPr="001746AA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1484" w:rsidRPr="001746AA" w:rsidRDefault="007A1484" w:rsidP="00F136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</w:pPr>
                  <w:r w:rsidRPr="001746A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</w:rPr>
                    <w:t>Brownsville Independent School District</w:t>
                  </w:r>
                </w:p>
              </w:tc>
            </w:tr>
          </w:tbl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7A1484" w:rsidRPr="001746AA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7A1484" w:rsidRPr="001746AA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School-Parent-Student Compact</w:t>
            </w:r>
          </w:p>
        </w:tc>
      </w:tr>
      <w:tr w:rsidR="007A1484" w:rsidRPr="001746AA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1746AA" w:rsidRDefault="00524790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2020-2021</w:t>
            </w:r>
          </w:p>
        </w:tc>
      </w:tr>
      <w:tr w:rsidR="007A1484" w:rsidRPr="001746AA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746AA">
              <w:rPr>
                <w:rFonts w:ascii="Arial" w:eastAsia="Times New Roman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F82217" wp14:editId="4140AC6A">
                      <wp:simplePos x="0" y="0"/>
                      <wp:positionH relativeFrom="column">
                        <wp:posOffset>5284470</wp:posOffset>
                      </wp:positionH>
                      <wp:positionV relativeFrom="paragraph">
                        <wp:posOffset>-742315</wp:posOffset>
                      </wp:positionV>
                      <wp:extent cx="1219200" cy="914400"/>
                      <wp:effectExtent l="0" t="0" r="0" b="0"/>
                      <wp:wrapNone/>
                      <wp:docPr id="1140" name="Text Box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A1484" w:rsidRDefault="00E01581" w:rsidP="007A14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7730" cy="870548"/>
                                        <wp:effectExtent l="0" t="0" r="1270" b="635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aredes logo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6863" cy="886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3F822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0" o:spid="_x0000_s1026" type="#_x0000_t202" style="position:absolute;left:0;text-align:left;margin-left:416.1pt;margin-top:-58.45pt;width:9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" fillcolor="#bfbfbf [2412]" stroked="f">
                      <v:textbox>
                        <w:txbxContent>
                          <w:p w:rsidR="007A1484" w:rsidRDefault="00E01581" w:rsidP="007A14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7730" cy="870548"/>
                                  <wp:effectExtent l="0" t="0" r="127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redes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863" cy="886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46AA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923331A" wp14:editId="066C490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-779145</wp:posOffset>
                  </wp:positionV>
                  <wp:extent cx="876300" cy="895350"/>
                  <wp:effectExtent l="0" t="0" r="0" b="0"/>
                  <wp:wrapNone/>
                  <wp:docPr id="6649" name="Picture 6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158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Paredes Elementary</w:t>
            </w:r>
          </w:p>
        </w:tc>
      </w:tr>
      <w:tr w:rsidR="007A1484" w:rsidRPr="00B73DA0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742615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742615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B73DA0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1484" w:rsidRPr="001746AA" w:rsidTr="00F13609">
        <w:trPr>
          <w:trHeight w:val="330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STUDENT</w:t>
            </w:r>
          </w:p>
        </w:tc>
      </w:tr>
      <w:tr w:rsidR="007A1484" w:rsidRPr="00351626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1484" w:rsidRPr="00351626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In recognition that it is the school's responsibility to provide a high-quality curriculum and instruction in a supportive and effective learning environment, the school agrees to: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484" w:rsidRPr="00351626" w:rsidRDefault="007A1484" w:rsidP="00E01581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In recognition that it is the responsibility of parents to support their children's learning, the parents of students attending 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</w:t>
            </w:r>
            <w:r w:rsidR="00E01581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Paredes 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Elementary School agree to: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484" w:rsidRPr="00351626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In recognition that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 the students have the ultimate </w:t>
            </w:r>
            <w:r w:rsidRPr="0035162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>responsibility (privilege) of learning, the student  agrees to:</w:t>
            </w:r>
          </w:p>
        </w:tc>
      </w:tr>
      <w:tr w:rsidR="007A1484" w:rsidRPr="000E06CD" w:rsidTr="00F13609">
        <w:trPr>
          <w:trHeight w:val="18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1.-Provide a high quality curriculum in a supportive and effective environment that enables the children served to meet the State’s Student Performance Standards.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2.-Discuss with parents their responsibilities for supporting improved achievement.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3.-Inform parents and students of the purpose of the curriculum and district timelines, students’ performance standards, and the instruction the school will provide to enable student</w:t>
            </w:r>
            <w:r w:rsidR="0052479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</w:t>
            </w: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to achieve the state standard.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4.-Schedule Parent/Teacher conferences.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5.-Provide opportunities for encouraging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parents to volunteer</w:t>
            </w:r>
            <w:r w:rsidR="00E01581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6.-Train teachers and other staff on the latest instructional strategies and methodologies to maintain and improve a positive learning environment in the school.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1.-Ensure that their children attend school and be on time every day.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2.-Teach and model respect and responsibility at all times.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3.-Ensure that their children do their homework.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4.-Encourage positive use of their children’s spare time.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5.-Partic</w:t>
            </w:r>
            <w:r w:rsidR="0052479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</w:t>
            </w: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pate in family reading in order to foster a love for reading.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6.-Read at home for two purposes; to increase their knowledge, and to be an example for them.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7.-Limit the use of electronic devices used by children, such as, TV, and video games.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8.-Support their children in the classroom.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F84AF3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9</w:t>
            </w:r>
            <w:r w:rsidR="007A1484"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.-Attend Parent/Teacher conferences and the Parental Involvement activities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/meetings</w:t>
            </w:r>
            <w:r w:rsidR="007A1484"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F84AF3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10</w:t>
            </w:r>
            <w:r w:rsidR="007A1484"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.-Provide appropriate nourishment and rest for the physical well-being of their children.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1.-Be responsible for his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</w:t>
            </w: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/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</w:t>
            </w: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her own learning and behavior.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2.-Attend school and be on time every day.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3.-Be alert and pay attention in class.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4.-Encourage other student who need help.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5.-Take homework assignments home, complete them, and return them to the teacher on time.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6.-Take pride in his/her school, individual work, and personal appearance.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7.-Display respect for h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imself</w:t>
            </w: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/ herself, school staff, and others at all times.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8.-Partic</w:t>
            </w:r>
            <w:r w:rsidR="00C81E87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</w:t>
            </w:r>
            <w:r w:rsidRPr="000E06C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pate in family reading</w:t>
            </w:r>
            <w:r w:rsidR="00C81E87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.</w:t>
            </w:r>
          </w:p>
          <w:p w:rsidR="007A1484" w:rsidRPr="000E06CD" w:rsidRDefault="007A1484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</w:p>
        </w:tc>
      </w:tr>
      <w:tr w:rsidR="007A1484" w:rsidRPr="001746AA" w:rsidTr="00F13609">
        <w:trPr>
          <w:trHeight w:val="80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484" w:rsidRPr="001746AA" w:rsidTr="00F13609">
        <w:trPr>
          <w:trHeight w:val="210"/>
        </w:trPr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484" w:rsidRPr="001746AA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484" w:rsidRPr="001746AA" w:rsidTr="00F13609">
        <w:trPr>
          <w:trHeight w:val="240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Teacher Signature / Date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Signature / Date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Signature / Date</w:t>
            </w:r>
          </w:p>
        </w:tc>
      </w:tr>
      <w:tr w:rsidR="007A1484" w:rsidRPr="001746AA" w:rsidTr="00F13609">
        <w:trPr>
          <w:trHeight w:val="165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484" w:rsidRPr="00B73DA0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484" w:rsidRPr="001746AA" w:rsidRDefault="007A1484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1484" w:rsidRPr="001746AA" w:rsidTr="00F13609">
        <w:trPr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484" w:rsidRPr="000305C7" w:rsidRDefault="007A1484" w:rsidP="00F13609">
            <w:pPr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  <w:r w:rsidRPr="000305C7"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  <w:t>Date of Parent-Teacher Conference</w:t>
            </w:r>
            <w:r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  <w:t>: _______________________</w:t>
            </w:r>
          </w:p>
          <w:p w:rsidR="007A1484" w:rsidRDefault="007A1484" w:rsidP="00F1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</w:p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BISD does not discriminate on the basis of race, color, national origin, sex,  religion, age, disability or genetic information in employment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1484" w:rsidRPr="001746AA" w:rsidTr="00F13609">
        <w:trPr>
          <w:trHeight w:val="24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484" w:rsidRPr="001746AA" w:rsidRDefault="007A1484" w:rsidP="00F136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1746AA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 provision of services, programs or activities</w:t>
            </w:r>
          </w:p>
        </w:tc>
      </w:tr>
    </w:tbl>
    <w:p w:rsidR="00634646" w:rsidRDefault="00653E95"/>
    <w:sectPr w:rsidR="00634646" w:rsidSect="007A1484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84"/>
    <w:rsid w:val="00524790"/>
    <w:rsid w:val="00545D0A"/>
    <w:rsid w:val="00653E95"/>
    <w:rsid w:val="007A1484"/>
    <w:rsid w:val="00882F88"/>
    <w:rsid w:val="00A4218B"/>
    <w:rsid w:val="00AC7004"/>
    <w:rsid w:val="00BC2B75"/>
    <w:rsid w:val="00C81E87"/>
    <w:rsid w:val="00E01581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C7553-12E7-4105-AEEC-EB0CF6E3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4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2019-05-07T19:21:00Z</cp:lastPrinted>
  <dcterms:created xsi:type="dcterms:W3CDTF">2020-11-09T20:20:00Z</dcterms:created>
  <dcterms:modified xsi:type="dcterms:W3CDTF">2020-11-09T20:20:00Z</dcterms:modified>
</cp:coreProperties>
</file>